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83" w:rsidRDefault="002C1683" w:rsidP="006E2DCE">
      <w:pPr>
        <w:tabs>
          <w:tab w:val="center" w:pos="4680"/>
        </w:tabs>
        <w:jc w:val="center"/>
        <w:rPr>
          <w:b/>
          <w:bCs/>
          <w:szCs w:val="24"/>
        </w:rPr>
      </w:pPr>
    </w:p>
    <w:p w:rsidR="006E2DCE" w:rsidRPr="00611101" w:rsidRDefault="006E2DCE" w:rsidP="006E2DCE">
      <w:pPr>
        <w:tabs>
          <w:tab w:val="center" w:pos="4680"/>
        </w:tabs>
        <w:jc w:val="center"/>
        <w:rPr>
          <w:b/>
          <w:bCs/>
          <w:szCs w:val="24"/>
        </w:rPr>
      </w:pPr>
      <w:r w:rsidRPr="00611101">
        <w:rPr>
          <w:b/>
          <w:bCs/>
          <w:szCs w:val="24"/>
        </w:rPr>
        <w:t>PLEASANT VALLEY COUNTY WATER DISTRICT</w:t>
      </w:r>
    </w:p>
    <w:p w:rsidR="006E2DCE" w:rsidRPr="00611101" w:rsidRDefault="006E2DCE" w:rsidP="006E2DCE">
      <w:pPr>
        <w:tabs>
          <w:tab w:val="center" w:pos="4680"/>
        </w:tabs>
        <w:jc w:val="center"/>
        <w:rPr>
          <w:b/>
          <w:bCs/>
          <w:szCs w:val="24"/>
        </w:rPr>
      </w:pPr>
      <w:r w:rsidRPr="00611101">
        <w:rPr>
          <w:b/>
          <w:bCs/>
          <w:szCs w:val="24"/>
        </w:rPr>
        <w:t>SPECIAL MEETING OF THE BOARD OF DIRECTORS</w:t>
      </w:r>
    </w:p>
    <w:p w:rsidR="006E2DCE" w:rsidRPr="00611101" w:rsidRDefault="006E2DCE" w:rsidP="006E2DCE">
      <w:pPr>
        <w:tabs>
          <w:tab w:val="center" w:pos="4680"/>
        </w:tabs>
        <w:jc w:val="center"/>
        <w:rPr>
          <w:b/>
          <w:bCs/>
          <w:szCs w:val="24"/>
        </w:rPr>
      </w:pPr>
    </w:p>
    <w:p w:rsidR="00611101" w:rsidRPr="00611101" w:rsidRDefault="00611101" w:rsidP="00611101">
      <w:pPr>
        <w:tabs>
          <w:tab w:val="center" w:pos="4680"/>
        </w:tabs>
        <w:spacing w:after="240"/>
        <w:jc w:val="center"/>
        <w:rPr>
          <w:b/>
          <w:bCs/>
          <w:szCs w:val="24"/>
        </w:rPr>
      </w:pPr>
      <w:r w:rsidRPr="00611101">
        <w:rPr>
          <w:b/>
          <w:bCs/>
          <w:szCs w:val="24"/>
        </w:rPr>
        <w:t>NOTICE OF MEETING</w:t>
      </w:r>
    </w:p>
    <w:p w:rsidR="00611101" w:rsidRPr="00917652" w:rsidRDefault="00611101" w:rsidP="00611101">
      <w:pPr>
        <w:spacing w:after="240"/>
        <w:ind w:firstLine="720"/>
        <w:rPr>
          <w:szCs w:val="24"/>
        </w:rPr>
      </w:pPr>
      <w:r w:rsidRPr="00917652">
        <w:rPr>
          <w:b/>
          <w:bCs/>
          <w:szCs w:val="24"/>
        </w:rPr>
        <w:t xml:space="preserve">NOTICE IS HEREBY GIVEN </w:t>
      </w:r>
      <w:r w:rsidRPr="00917652">
        <w:rPr>
          <w:szCs w:val="24"/>
        </w:rPr>
        <w:t>that the Pleasant Valley County Water District Board of Directors will</w:t>
      </w:r>
      <w:r w:rsidR="000F4DC6">
        <w:rPr>
          <w:szCs w:val="24"/>
        </w:rPr>
        <w:t xml:space="preserve"> hold a SPECIAL MEETING at 11</w:t>
      </w:r>
      <w:r w:rsidR="00BD7761">
        <w:rPr>
          <w:szCs w:val="24"/>
        </w:rPr>
        <w:t>:30</w:t>
      </w:r>
      <w:r w:rsidRPr="00917652">
        <w:rPr>
          <w:szCs w:val="24"/>
        </w:rPr>
        <w:t xml:space="preserve"> a.m. on </w:t>
      </w:r>
      <w:r w:rsidR="000F4DC6">
        <w:rPr>
          <w:szCs w:val="24"/>
        </w:rPr>
        <w:t>Thursday</w:t>
      </w:r>
      <w:r w:rsidRPr="00917652">
        <w:rPr>
          <w:szCs w:val="24"/>
        </w:rPr>
        <w:t xml:space="preserve">, </w:t>
      </w:r>
      <w:r w:rsidR="000F4DC6">
        <w:rPr>
          <w:szCs w:val="24"/>
        </w:rPr>
        <w:t>October 10</w:t>
      </w:r>
      <w:r w:rsidR="00BD7761">
        <w:rPr>
          <w:szCs w:val="24"/>
        </w:rPr>
        <w:t>, 2019</w:t>
      </w:r>
      <w:r w:rsidRPr="00917652">
        <w:rPr>
          <w:szCs w:val="24"/>
        </w:rPr>
        <w:t>, at the District Office located at 154 S. Las Posas Road, Camarillo, CA 93010-8570.</w:t>
      </w:r>
      <w:bookmarkStart w:id="0" w:name="_GoBack"/>
      <w:bookmarkEnd w:id="0"/>
    </w:p>
    <w:p w:rsidR="00611101" w:rsidRPr="00917652" w:rsidRDefault="00611101" w:rsidP="00611101">
      <w:pPr>
        <w:tabs>
          <w:tab w:val="center" w:pos="4680"/>
        </w:tabs>
        <w:spacing w:after="240"/>
        <w:jc w:val="center"/>
        <w:rPr>
          <w:b/>
          <w:bCs/>
          <w:szCs w:val="24"/>
          <w:u w:val="single"/>
        </w:rPr>
      </w:pPr>
      <w:r w:rsidRPr="00917652">
        <w:rPr>
          <w:b/>
          <w:bCs/>
          <w:szCs w:val="24"/>
          <w:u w:val="single"/>
        </w:rPr>
        <w:t>AGENDA</w:t>
      </w:r>
    </w:p>
    <w:p w:rsidR="00611101" w:rsidRPr="00917652" w:rsidRDefault="00611101" w:rsidP="00611101">
      <w:pPr>
        <w:spacing w:after="240"/>
        <w:ind w:firstLine="720"/>
        <w:rPr>
          <w:szCs w:val="24"/>
        </w:rPr>
      </w:pPr>
      <w:r w:rsidRPr="00917652">
        <w:rPr>
          <w:szCs w:val="24"/>
        </w:rPr>
        <w:t>The agenda is posted at least 24 ho</w:t>
      </w:r>
      <w:r w:rsidR="00892088" w:rsidRPr="00917652">
        <w:rPr>
          <w:szCs w:val="24"/>
        </w:rPr>
        <w:t>urs preceding the Board meeting</w:t>
      </w:r>
      <w:r w:rsidRPr="00917652">
        <w:rPr>
          <w:szCs w:val="24"/>
        </w:rPr>
        <w:t xml:space="preserve"> and contains all items on which Board action will be allowed pursuant to Government Code Section 54954.2.  Action will be taken on unanticipated items only when an emergency (as defined in Section 54956.5) exists or as otherwise allowed under Section 54954.2(b).  </w:t>
      </w:r>
    </w:p>
    <w:p w:rsidR="00611101" w:rsidRPr="00917652" w:rsidRDefault="00611101" w:rsidP="00611101">
      <w:pPr>
        <w:spacing w:after="240"/>
        <w:ind w:firstLine="720"/>
        <w:rPr>
          <w:szCs w:val="24"/>
        </w:rPr>
      </w:pPr>
      <w:r w:rsidRPr="00917652">
        <w:rPr>
          <w:szCs w:val="24"/>
        </w:rPr>
        <w:t>An opportunity for members of the public to briefly address the Board on items not on the agenda is provided at the beginning and end of each meeting. Persons wishing to comment on agenda items should complete a speaker card and submit it (preferably before the meeting) to the Clerk.  The Chairman will then recognize them at the appropriate time.  Once recognized, persons should step to the podium, clearly state their name and address for the record, and address the item being considered in as brief, clear and concise a manner as possible.</w:t>
      </w:r>
    </w:p>
    <w:p w:rsidR="00611101" w:rsidRPr="00917652" w:rsidRDefault="00611101" w:rsidP="00611101">
      <w:pPr>
        <w:spacing w:after="240"/>
        <w:rPr>
          <w:b/>
          <w:szCs w:val="24"/>
        </w:rPr>
      </w:pPr>
      <w:r w:rsidRPr="00917652">
        <w:rPr>
          <w:b/>
          <w:szCs w:val="24"/>
        </w:rPr>
        <w:t>OPEN SESSION AND CALL TO ORDER:</w:t>
      </w:r>
    </w:p>
    <w:p w:rsidR="00611101" w:rsidRPr="00917652" w:rsidRDefault="00611101" w:rsidP="00611101">
      <w:pPr>
        <w:pStyle w:val="ListParagraph"/>
        <w:numPr>
          <w:ilvl w:val="0"/>
          <w:numId w:val="1"/>
        </w:numPr>
        <w:tabs>
          <w:tab w:val="left" w:pos="-1440"/>
        </w:tabs>
        <w:spacing w:after="240"/>
      </w:pPr>
      <w:r w:rsidRPr="00917652">
        <w:t>Pledge of allegiance.</w:t>
      </w:r>
    </w:p>
    <w:p w:rsidR="00611101" w:rsidRPr="00917652" w:rsidRDefault="00611101" w:rsidP="00611101">
      <w:pPr>
        <w:pStyle w:val="ListParagraph"/>
        <w:tabs>
          <w:tab w:val="left" w:pos="-1440"/>
        </w:tabs>
        <w:spacing w:after="240"/>
      </w:pPr>
    </w:p>
    <w:p w:rsidR="00611101" w:rsidRPr="00917652" w:rsidRDefault="00611101" w:rsidP="00611101">
      <w:pPr>
        <w:pStyle w:val="ListParagraph"/>
        <w:numPr>
          <w:ilvl w:val="0"/>
          <w:numId w:val="1"/>
        </w:numPr>
        <w:tabs>
          <w:tab w:val="left" w:pos="-1440"/>
        </w:tabs>
        <w:spacing w:after="240"/>
      </w:pPr>
      <w:r w:rsidRPr="00917652">
        <w:t>Roll call.</w:t>
      </w:r>
    </w:p>
    <w:p w:rsidR="00611101" w:rsidRPr="00917652" w:rsidRDefault="00611101" w:rsidP="00611101">
      <w:pPr>
        <w:pStyle w:val="ListParagraph"/>
        <w:tabs>
          <w:tab w:val="left" w:pos="-1440"/>
        </w:tabs>
        <w:spacing w:after="240"/>
      </w:pPr>
    </w:p>
    <w:p w:rsidR="00611101" w:rsidRPr="00917652" w:rsidRDefault="00611101" w:rsidP="00611101">
      <w:pPr>
        <w:pStyle w:val="ListParagraph"/>
        <w:numPr>
          <w:ilvl w:val="0"/>
          <w:numId w:val="1"/>
        </w:numPr>
        <w:tabs>
          <w:tab w:val="left" w:pos="-1440"/>
        </w:tabs>
        <w:spacing w:after="240"/>
      </w:pPr>
      <w:r w:rsidRPr="00917652">
        <w:t>Determination of quorum.</w:t>
      </w:r>
    </w:p>
    <w:p w:rsidR="00611101" w:rsidRPr="00917652" w:rsidRDefault="00611101" w:rsidP="00611101">
      <w:pPr>
        <w:pStyle w:val="ListParagraph"/>
        <w:tabs>
          <w:tab w:val="left" w:pos="-1440"/>
        </w:tabs>
        <w:spacing w:after="240"/>
      </w:pPr>
    </w:p>
    <w:p w:rsidR="00611101" w:rsidRPr="00917652" w:rsidRDefault="00611101" w:rsidP="00611101">
      <w:pPr>
        <w:pStyle w:val="ListParagraph"/>
        <w:numPr>
          <w:ilvl w:val="0"/>
          <w:numId w:val="1"/>
        </w:numPr>
        <w:tabs>
          <w:tab w:val="left" w:pos="-1440"/>
        </w:tabs>
      </w:pPr>
      <w:r w:rsidRPr="00917652">
        <w:t>Approval of agenda.</w:t>
      </w:r>
    </w:p>
    <w:p w:rsidR="000248B4" w:rsidRPr="00917652" w:rsidRDefault="000248B4" w:rsidP="000248B4">
      <w:pPr>
        <w:pStyle w:val="ListParagraph"/>
      </w:pPr>
    </w:p>
    <w:p w:rsidR="000248B4" w:rsidRPr="00917652" w:rsidRDefault="000248B4" w:rsidP="00611101">
      <w:pPr>
        <w:pStyle w:val="ListParagraph"/>
        <w:numPr>
          <w:ilvl w:val="0"/>
          <w:numId w:val="1"/>
        </w:numPr>
        <w:tabs>
          <w:tab w:val="left" w:pos="-1440"/>
        </w:tabs>
      </w:pPr>
      <w:r w:rsidRPr="00917652">
        <w:t>Approval of Minutes:</w:t>
      </w:r>
    </w:p>
    <w:p w:rsidR="000248B4" w:rsidRPr="00917652" w:rsidRDefault="000248B4" w:rsidP="000248B4">
      <w:pPr>
        <w:pStyle w:val="ListParagraph"/>
      </w:pPr>
    </w:p>
    <w:p w:rsidR="00163F91" w:rsidRPr="00163F91" w:rsidRDefault="000F4DC6" w:rsidP="000248B4">
      <w:pPr>
        <w:pStyle w:val="ListParagraph"/>
        <w:numPr>
          <w:ilvl w:val="0"/>
          <w:numId w:val="11"/>
        </w:numPr>
        <w:rPr>
          <w:b/>
        </w:rPr>
      </w:pPr>
      <w:r>
        <w:rPr>
          <w:b/>
        </w:rPr>
        <w:t>June-4-2019</w:t>
      </w:r>
    </w:p>
    <w:p w:rsidR="000248B4" w:rsidRPr="00163F91" w:rsidRDefault="000248B4" w:rsidP="000F4DC6">
      <w:pPr>
        <w:pStyle w:val="ListParagraph"/>
        <w:ind w:left="1080"/>
        <w:rPr>
          <w:b/>
        </w:rPr>
      </w:pPr>
    </w:p>
    <w:p w:rsidR="00611101" w:rsidRPr="00917652" w:rsidRDefault="00611101" w:rsidP="00611101">
      <w:pPr>
        <w:tabs>
          <w:tab w:val="left" w:pos="-1440"/>
        </w:tabs>
        <w:rPr>
          <w:szCs w:val="24"/>
        </w:rPr>
      </w:pPr>
    </w:p>
    <w:p w:rsidR="00611101" w:rsidRPr="00917652" w:rsidRDefault="00611101" w:rsidP="00611101">
      <w:pPr>
        <w:pStyle w:val="ListParagraph"/>
        <w:numPr>
          <w:ilvl w:val="0"/>
          <w:numId w:val="1"/>
        </w:numPr>
        <w:tabs>
          <w:tab w:val="left" w:pos="-1440"/>
        </w:tabs>
        <w:spacing w:after="240"/>
      </w:pPr>
      <w:r w:rsidRPr="00917652">
        <w:t>Open Forum.</w:t>
      </w:r>
    </w:p>
    <w:p w:rsidR="00611101" w:rsidRPr="00917652" w:rsidRDefault="00611101" w:rsidP="00611101">
      <w:pPr>
        <w:spacing w:after="240"/>
        <w:ind w:firstLine="720"/>
        <w:rPr>
          <w:szCs w:val="24"/>
        </w:rPr>
      </w:pPr>
      <w:r w:rsidRPr="00917652">
        <w:rPr>
          <w:szCs w:val="24"/>
        </w:rPr>
        <w:t>This is an opportunity for the public to address the Board on matters not appearing on the agenda.  No action may be taken by the Board at this time, but items can be considered for placing on the agenda for a subsequent meeting.</w:t>
      </w:r>
    </w:p>
    <w:p w:rsidR="00525003" w:rsidRPr="00917652" w:rsidRDefault="00525003" w:rsidP="006E2DCE">
      <w:pPr>
        <w:pStyle w:val="ListParagraph"/>
        <w:numPr>
          <w:ilvl w:val="0"/>
          <w:numId w:val="2"/>
        </w:numPr>
        <w:spacing w:after="240"/>
        <w:ind w:left="720" w:firstLine="0"/>
        <w:sectPr w:rsidR="00525003" w:rsidRPr="00917652" w:rsidSect="007246C3">
          <w:headerReference w:type="default" r:id="rId9"/>
          <w:footerReference w:type="default" r:id="rId10"/>
          <w:footerReference w:type="first" r:id="rId11"/>
          <w:type w:val="oddPage"/>
          <w:pgSz w:w="12240" w:h="15840" w:code="1"/>
          <w:pgMar w:top="1440" w:right="1440" w:bottom="1440" w:left="1440" w:header="720" w:footer="720" w:gutter="0"/>
          <w:cols w:space="720"/>
          <w:docGrid w:linePitch="360"/>
        </w:sectPr>
      </w:pPr>
    </w:p>
    <w:p w:rsidR="00933A9E" w:rsidRDefault="000248B4" w:rsidP="000F4DC6">
      <w:pPr>
        <w:pStyle w:val="ListParagraph"/>
        <w:numPr>
          <w:ilvl w:val="0"/>
          <w:numId w:val="1"/>
        </w:numPr>
        <w:tabs>
          <w:tab w:val="left" w:pos="-1440"/>
          <w:tab w:val="left" w:pos="360"/>
        </w:tabs>
        <w:spacing w:after="240"/>
        <w:ind w:left="270" w:firstLine="0"/>
      </w:pPr>
      <w:r w:rsidRPr="00917652">
        <w:lastRenderedPageBreak/>
        <w:t>Action Items</w:t>
      </w:r>
    </w:p>
    <w:p w:rsidR="00933A9E" w:rsidRPr="00933A9E" w:rsidRDefault="00933A9E" w:rsidP="00933A9E">
      <w:pPr>
        <w:pStyle w:val="ListParagraph"/>
        <w:tabs>
          <w:tab w:val="left" w:pos="-1440"/>
        </w:tabs>
        <w:spacing w:after="240"/>
      </w:pPr>
    </w:p>
    <w:p w:rsidR="004B76EE" w:rsidRDefault="000248B4" w:rsidP="004B76EE">
      <w:pPr>
        <w:pStyle w:val="ListParagraph"/>
        <w:numPr>
          <w:ilvl w:val="0"/>
          <w:numId w:val="7"/>
        </w:numPr>
        <w:tabs>
          <w:tab w:val="left" w:pos="-1440"/>
        </w:tabs>
        <w:spacing w:after="240"/>
      </w:pPr>
      <w:r w:rsidRPr="00917652">
        <w:rPr>
          <w:b/>
        </w:rPr>
        <w:t xml:space="preserve">RATIFICATION OF CHECKS. </w:t>
      </w:r>
      <w:r w:rsidRPr="00917652">
        <w:t xml:space="preserve">The Board will review and ratify checks issued and funds transferred since the Board of Directors meeting of Tuesday, </w:t>
      </w:r>
      <w:r w:rsidR="000F4DC6">
        <w:t>June 4, 2019</w:t>
      </w:r>
      <w:r w:rsidRPr="00917652">
        <w:t>.</w:t>
      </w:r>
    </w:p>
    <w:p w:rsidR="000248B4" w:rsidRPr="004B76EE" w:rsidRDefault="000248B4" w:rsidP="004B76EE">
      <w:pPr>
        <w:pStyle w:val="ListParagraph"/>
        <w:tabs>
          <w:tab w:val="left" w:pos="-1440"/>
        </w:tabs>
        <w:spacing w:after="240"/>
      </w:pPr>
      <w:r w:rsidRPr="004B76EE">
        <w:rPr>
          <w:b/>
        </w:rPr>
        <w:t>Recommendation:</w:t>
      </w:r>
      <w:r w:rsidRPr="004B76EE">
        <w:t xml:space="preserve"> Approve</w:t>
      </w:r>
    </w:p>
    <w:p w:rsidR="00BD7761" w:rsidRDefault="00BD7761" w:rsidP="00BD7761">
      <w:pPr>
        <w:pStyle w:val="ListParagraph"/>
        <w:tabs>
          <w:tab w:val="left" w:pos="360"/>
        </w:tabs>
        <w:autoSpaceDE w:val="0"/>
        <w:autoSpaceDN w:val="0"/>
        <w:adjustRightInd w:val="0"/>
        <w:rPr>
          <w:b/>
        </w:rPr>
      </w:pPr>
    </w:p>
    <w:p w:rsidR="000F4DC6" w:rsidRDefault="000F4DC6" w:rsidP="00BD7761">
      <w:pPr>
        <w:pStyle w:val="ListParagraph"/>
        <w:numPr>
          <w:ilvl w:val="0"/>
          <w:numId w:val="7"/>
        </w:numPr>
        <w:tabs>
          <w:tab w:val="left" w:pos="360"/>
        </w:tabs>
        <w:autoSpaceDE w:val="0"/>
        <w:autoSpaceDN w:val="0"/>
        <w:adjustRightInd w:val="0"/>
        <w:rPr>
          <w:b/>
        </w:rPr>
      </w:pPr>
      <w:r>
        <w:rPr>
          <w:b/>
        </w:rPr>
        <w:t>BOARD REVIEW OF CURRENT PVCWD RATES SINCE LAST PROPOSITION 218 RATE INCREASE IN JULY OF 2016 AND CONSIDER SETTING A PUBLIC HEARING DATE TO CONSIDER PASS THROUGH INCREASE TO THE RATES</w:t>
      </w:r>
    </w:p>
    <w:p w:rsidR="000F4DC6" w:rsidRDefault="000F4DC6" w:rsidP="000F4DC6">
      <w:pPr>
        <w:pStyle w:val="ListParagraph"/>
        <w:tabs>
          <w:tab w:val="left" w:pos="360"/>
        </w:tabs>
        <w:autoSpaceDE w:val="0"/>
        <w:autoSpaceDN w:val="0"/>
        <w:adjustRightInd w:val="0"/>
      </w:pPr>
      <w:r>
        <w:rPr>
          <w:b/>
        </w:rPr>
        <w:t xml:space="preserve">Recommendation: </w:t>
      </w:r>
      <w:r>
        <w:t xml:space="preserve">Set a public hearing date for consideration of pass through rate increases. </w:t>
      </w:r>
    </w:p>
    <w:p w:rsidR="000F4DC6" w:rsidRPr="000F4DC6" w:rsidRDefault="000F4DC6" w:rsidP="000F4DC6">
      <w:pPr>
        <w:pStyle w:val="ListParagraph"/>
        <w:tabs>
          <w:tab w:val="left" w:pos="360"/>
        </w:tabs>
        <w:autoSpaceDE w:val="0"/>
        <w:autoSpaceDN w:val="0"/>
        <w:adjustRightInd w:val="0"/>
      </w:pPr>
    </w:p>
    <w:p w:rsidR="00611101" w:rsidRPr="00BD7761" w:rsidRDefault="000F4DC6" w:rsidP="00BD7761">
      <w:pPr>
        <w:pStyle w:val="ListParagraph"/>
        <w:numPr>
          <w:ilvl w:val="0"/>
          <w:numId w:val="7"/>
        </w:numPr>
        <w:tabs>
          <w:tab w:val="left" w:pos="360"/>
        </w:tabs>
        <w:autoSpaceDE w:val="0"/>
        <w:autoSpaceDN w:val="0"/>
        <w:adjustRightInd w:val="0"/>
        <w:rPr>
          <w:b/>
        </w:rPr>
      </w:pPr>
      <w:r>
        <w:rPr>
          <w:b/>
        </w:rPr>
        <w:t>BOARD DISCUSSION OF SETTING PVCWD ALLOCATIONS RELATED TO THE PROPOSED FOX CANYON GROUND WATER MANAGEMENT AGENCY ALLOCATION ORDINANCE</w:t>
      </w:r>
    </w:p>
    <w:p w:rsidR="000F4DC6" w:rsidRDefault="00611101" w:rsidP="000F4DC6">
      <w:pPr>
        <w:tabs>
          <w:tab w:val="left" w:pos="360"/>
        </w:tabs>
        <w:spacing w:after="240"/>
        <w:ind w:left="720"/>
      </w:pPr>
      <w:r w:rsidRPr="004B76EE">
        <w:rPr>
          <w:b/>
        </w:rPr>
        <w:t>Recommendation:</w:t>
      </w:r>
      <w:r w:rsidRPr="00917652">
        <w:t xml:space="preserve"> </w:t>
      </w:r>
    </w:p>
    <w:p w:rsidR="0041199D" w:rsidRDefault="000F4DC6" w:rsidP="000F4DC6">
      <w:pPr>
        <w:pStyle w:val="ListParagraph"/>
        <w:numPr>
          <w:ilvl w:val="0"/>
          <w:numId w:val="16"/>
        </w:numPr>
        <w:tabs>
          <w:tab w:val="left" w:pos="360"/>
        </w:tabs>
        <w:spacing w:after="240"/>
      </w:pPr>
      <w:r>
        <w:t xml:space="preserve">Receive a presentation from the General Manager and District Counsel on potential options for implementing an internal PVCWD sub allocation program. and provide staff direction as to the Boards preferred </w:t>
      </w:r>
    </w:p>
    <w:p w:rsidR="000F4DC6" w:rsidRPr="00917652" w:rsidRDefault="000F4DC6" w:rsidP="000F4DC6">
      <w:pPr>
        <w:pStyle w:val="ListParagraph"/>
        <w:numPr>
          <w:ilvl w:val="0"/>
          <w:numId w:val="16"/>
        </w:numPr>
        <w:tabs>
          <w:tab w:val="left" w:pos="360"/>
        </w:tabs>
        <w:spacing w:after="240"/>
      </w:pPr>
      <w:r>
        <w:t xml:space="preserve">Provide staff direction on the Boards preferred options and direct staff begin developing policies and ordinance to implement the preferred program </w:t>
      </w:r>
    </w:p>
    <w:p w:rsidR="000F4DC6" w:rsidRDefault="000F4DC6" w:rsidP="000F4DC6">
      <w:pPr>
        <w:pStyle w:val="ListParagraph"/>
        <w:tabs>
          <w:tab w:val="left" w:pos="360"/>
        </w:tabs>
        <w:rPr>
          <w:b/>
        </w:rPr>
      </w:pPr>
    </w:p>
    <w:p w:rsidR="00611101" w:rsidRDefault="000F4DC6" w:rsidP="00CB70A3">
      <w:pPr>
        <w:pStyle w:val="ListParagraph"/>
        <w:numPr>
          <w:ilvl w:val="0"/>
          <w:numId w:val="7"/>
        </w:numPr>
        <w:tabs>
          <w:tab w:val="left" w:pos="360"/>
        </w:tabs>
        <w:rPr>
          <w:b/>
        </w:rPr>
      </w:pPr>
      <w:r>
        <w:rPr>
          <w:b/>
        </w:rPr>
        <w:t>CONSIDER RESOLUTION 19-02 ADOPTING  A 457 PLAN OPTION FOR EMPLOYEES</w:t>
      </w:r>
    </w:p>
    <w:p w:rsidR="00933A9E" w:rsidRDefault="00933A9E" w:rsidP="00933A9E">
      <w:pPr>
        <w:pStyle w:val="ListParagraph"/>
        <w:tabs>
          <w:tab w:val="left" w:pos="360"/>
        </w:tabs>
      </w:pPr>
      <w:r>
        <w:rPr>
          <w:b/>
        </w:rPr>
        <w:t xml:space="preserve">Recommendation: </w:t>
      </w:r>
      <w:r w:rsidR="000F4DC6" w:rsidRPr="000F4DC6">
        <w:t xml:space="preserve">Approve Resolution 19-02 authorizing the General Manger to execute all required enrollment documents to the Cal PERS 457 Supplemental Retirement Program. </w:t>
      </w:r>
      <w:r w:rsidR="000F4DC6" w:rsidRPr="000F4DC6">
        <w:rPr>
          <w:b/>
          <w:i/>
        </w:rPr>
        <w:t>This is no cost to the District it solely funded by employee participation.</w:t>
      </w:r>
      <w:r w:rsidR="000F4DC6">
        <w:rPr>
          <w:b/>
        </w:rPr>
        <w:t xml:space="preserve"> </w:t>
      </w:r>
    </w:p>
    <w:p w:rsidR="00FF5BB9" w:rsidRDefault="00FF5BB9" w:rsidP="00933A9E">
      <w:pPr>
        <w:pStyle w:val="ListParagraph"/>
        <w:tabs>
          <w:tab w:val="left" w:pos="360"/>
        </w:tabs>
        <w:rPr>
          <w:b/>
        </w:rPr>
      </w:pPr>
    </w:p>
    <w:p w:rsidR="000F4DC6" w:rsidRDefault="000F4DC6" w:rsidP="000F4DC6">
      <w:pPr>
        <w:pStyle w:val="ListParagraph"/>
        <w:numPr>
          <w:ilvl w:val="0"/>
          <w:numId w:val="7"/>
        </w:numPr>
        <w:tabs>
          <w:tab w:val="left" w:pos="360"/>
        </w:tabs>
        <w:rPr>
          <w:b/>
        </w:rPr>
      </w:pPr>
      <w:r>
        <w:rPr>
          <w:b/>
        </w:rPr>
        <w:t>Consider Regular Board Meeting Schedule for the remainder of 2019 and 2020</w:t>
      </w:r>
    </w:p>
    <w:p w:rsidR="000F4DC6" w:rsidRPr="000F4DC6" w:rsidRDefault="000F4DC6" w:rsidP="000F4DC6">
      <w:pPr>
        <w:pStyle w:val="ListParagraph"/>
        <w:tabs>
          <w:tab w:val="left" w:pos="360"/>
        </w:tabs>
        <w:rPr>
          <w:b/>
        </w:rPr>
      </w:pPr>
      <w:r>
        <w:rPr>
          <w:b/>
        </w:rPr>
        <w:t xml:space="preserve">Recommendation: </w:t>
      </w:r>
      <w:r w:rsidRPr="000F4DC6">
        <w:t>Approve Regular Board Meeting Schedule</w:t>
      </w:r>
    </w:p>
    <w:p w:rsidR="003C116B" w:rsidRPr="00917652" w:rsidRDefault="000F4DC6" w:rsidP="000F4DC6">
      <w:pPr>
        <w:tabs>
          <w:tab w:val="left" w:pos="2850"/>
        </w:tabs>
        <w:rPr>
          <w:b/>
          <w:szCs w:val="24"/>
        </w:rPr>
      </w:pPr>
      <w:r>
        <w:rPr>
          <w:b/>
          <w:szCs w:val="24"/>
        </w:rPr>
        <w:tab/>
      </w:r>
    </w:p>
    <w:p w:rsidR="00F6234A" w:rsidRPr="00F6234A" w:rsidRDefault="00F6234A" w:rsidP="008C06A5">
      <w:pPr>
        <w:pStyle w:val="ListParagraph"/>
        <w:numPr>
          <w:ilvl w:val="0"/>
          <w:numId w:val="1"/>
        </w:numPr>
        <w:tabs>
          <w:tab w:val="left" w:pos="360"/>
        </w:tabs>
        <w:spacing w:after="240"/>
        <w:ind w:left="270" w:firstLine="0"/>
      </w:pPr>
      <w:r>
        <w:rPr>
          <w:b/>
        </w:rPr>
        <w:t>GENERAL MANAGER COMMENTS</w:t>
      </w:r>
    </w:p>
    <w:p w:rsidR="00F6234A" w:rsidRPr="00F6234A" w:rsidRDefault="00F6234A" w:rsidP="00F6234A">
      <w:pPr>
        <w:pStyle w:val="ListParagraph"/>
        <w:tabs>
          <w:tab w:val="left" w:pos="360"/>
        </w:tabs>
        <w:spacing w:after="240"/>
        <w:ind w:left="270"/>
      </w:pPr>
    </w:p>
    <w:p w:rsidR="00F6234A" w:rsidRPr="00917652" w:rsidRDefault="00F6234A" w:rsidP="008C06A5">
      <w:pPr>
        <w:pStyle w:val="ListParagraph"/>
        <w:numPr>
          <w:ilvl w:val="0"/>
          <w:numId w:val="1"/>
        </w:numPr>
        <w:tabs>
          <w:tab w:val="left" w:pos="360"/>
        </w:tabs>
        <w:spacing w:after="240"/>
        <w:ind w:left="270" w:firstLine="0"/>
      </w:pPr>
      <w:r>
        <w:rPr>
          <w:b/>
        </w:rPr>
        <w:t>OTHER BUSINESS.</w:t>
      </w:r>
    </w:p>
    <w:p w:rsidR="00D57B2A" w:rsidRPr="00917652" w:rsidRDefault="00D57B2A" w:rsidP="00D57B2A">
      <w:pPr>
        <w:pStyle w:val="ListParagraph"/>
        <w:spacing w:after="240"/>
      </w:pPr>
    </w:p>
    <w:p w:rsidR="00D57B2A" w:rsidRPr="00917652" w:rsidRDefault="00D57B2A" w:rsidP="00D57B2A">
      <w:pPr>
        <w:pStyle w:val="ListParagraph"/>
        <w:numPr>
          <w:ilvl w:val="0"/>
          <w:numId w:val="1"/>
        </w:numPr>
        <w:spacing w:after="240"/>
      </w:pPr>
      <w:r w:rsidRPr="00917652">
        <w:rPr>
          <w:b/>
        </w:rPr>
        <w:t>CLOSED SESSION.</w:t>
      </w:r>
      <w:r w:rsidRPr="00917652">
        <w:t xml:space="preserve">  It is the intention of the Pleasant Valley County Water District Board of Directors to be in closed session to consider the following items:</w:t>
      </w:r>
    </w:p>
    <w:p w:rsidR="00D57B2A" w:rsidRPr="00917652" w:rsidRDefault="00D57B2A" w:rsidP="00D57B2A">
      <w:pPr>
        <w:pStyle w:val="ListParagraph"/>
        <w:spacing w:after="240"/>
      </w:pPr>
    </w:p>
    <w:p w:rsidR="00D57B2A" w:rsidRDefault="00D57B2A" w:rsidP="00D57B2A">
      <w:pPr>
        <w:pStyle w:val="ListParagraph"/>
        <w:numPr>
          <w:ilvl w:val="0"/>
          <w:numId w:val="10"/>
        </w:numPr>
        <w:tabs>
          <w:tab w:val="left" w:pos="720"/>
        </w:tabs>
      </w:pPr>
      <w:r w:rsidRPr="00917652">
        <w:t xml:space="preserve">Conference with legal counsel-potential/anticipated litigation.  Subdivision (d) of Section 54956.9 of </w:t>
      </w:r>
      <w:r w:rsidRPr="00917652">
        <w:rPr>
          <w:i/>
          <w:iCs/>
        </w:rPr>
        <w:t>California Government Code</w:t>
      </w:r>
      <w:r w:rsidRPr="00917652">
        <w:t>.  (One case)</w:t>
      </w:r>
    </w:p>
    <w:p w:rsidR="00163F91" w:rsidRPr="00917652" w:rsidRDefault="00163F91" w:rsidP="00163F91">
      <w:pPr>
        <w:pStyle w:val="ListParagraph"/>
        <w:tabs>
          <w:tab w:val="left" w:pos="720"/>
        </w:tabs>
        <w:ind w:left="1080"/>
      </w:pPr>
    </w:p>
    <w:p w:rsidR="00611101" w:rsidRPr="00917652" w:rsidRDefault="00611101" w:rsidP="008C06A5">
      <w:pPr>
        <w:pStyle w:val="ListParagraph"/>
        <w:tabs>
          <w:tab w:val="left" w:pos="360"/>
        </w:tabs>
        <w:spacing w:after="240"/>
        <w:ind w:left="270"/>
      </w:pPr>
    </w:p>
    <w:p w:rsidR="00611101" w:rsidRPr="00917652" w:rsidRDefault="00611101" w:rsidP="00D57B2A">
      <w:pPr>
        <w:pStyle w:val="ListParagraph"/>
        <w:numPr>
          <w:ilvl w:val="0"/>
          <w:numId w:val="1"/>
        </w:numPr>
        <w:tabs>
          <w:tab w:val="left" w:pos="-1440"/>
          <w:tab w:val="left" w:pos="360"/>
        </w:tabs>
        <w:spacing w:after="240"/>
      </w:pPr>
      <w:r w:rsidRPr="00917652">
        <w:rPr>
          <w:b/>
        </w:rPr>
        <w:t>ADJOURNMENT.</w:t>
      </w:r>
    </w:p>
    <w:p w:rsidR="00611101" w:rsidRPr="00917652" w:rsidRDefault="00611101" w:rsidP="008C06A5">
      <w:pPr>
        <w:tabs>
          <w:tab w:val="left" w:pos="360"/>
        </w:tabs>
        <w:ind w:left="270"/>
        <w:rPr>
          <w:color w:val="000000"/>
          <w:szCs w:val="24"/>
        </w:rPr>
      </w:pPr>
      <w:r w:rsidRPr="00917652">
        <w:rPr>
          <w:color w:val="000000"/>
          <w:szCs w:val="24"/>
        </w:rPr>
        <w:lastRenderedPageBreak/>
        <w:t>In compliance with the Americans with Disabilities Act, all possible accommodations will be made for individuals with disabilities so they may attend and participate in meetings. If special assistance is needed, please call the Agency staff at (805) 482-2119 at least 24 hours prior to the meeting so proper arrangements may be assured.  If requested, and as possible, agendas will be provided in alternative formats.</w:t>
      </w:r>
    </w:p>
    <w:p w:rsidR="00611101" w:rsidRPr="00917652" w:rsidRDefault="00611101" w:rsidP="008C06A5">
      <w:pPr>
        <w:tabs>
          <w:tab w:val="left" w:pos="360"/>
        </w:tabs>
        <w:ind w:left="270"/>
        <w:rPr>
          <w:color w:val="000000"/>
          <w:szCs w:val="24"/>
        </w:rPr>
      </w:pPr>
    </w:p>
    <w:p w:rsidR="00611101" w:rsidRPr="00917652" w:rsidRDefault="00611101" w:rsidP="008C06A5">
      <w:pPr>
        <w:tabs>
          <w:tab w:val="left" w:pos="360"/>
        </w:tabs>
        <w:ind w:left="270"/>
        <w:rPr>
          <w:color w:val="000000"/>
          <w:szCs w:val="24"/>
        </w:rPr>
      </w:pPr>
      <w:r w:rsidRPr="00917652">
        <w:rPr>
          <w:b/>
          <w:color w:val="000000"/>
          <w:szCs w:val="24"/>
        </w:rPr>
        <w:t>Agenda Posting Certification:</w:t>
      </w:r>
      <w:r w:rsidRPr="00917652">
        <w:rPr>
          <w:color w:val="000000"/>
          <w:szCs w:val="24"/>
        </w:rPr>
        <w:t xml:space="preserve"> This agenda was posted not less than 24 hours prior to the scheduled meeting date and time at 154 S. Las Posas Road Camarillo C</w:t>
      </w:r>
      <w:r w:rsidR="00917652" w:rsidRPr="00917652">
        <w:rPr>
          <w:color w:val="000000"/>
          <w:szCs w:val="24"/>
        </w:rPr>
        <w:t>A</w:t>
      </w:r>
      <w:r w:rsidRPr="00917652">
        <w:rPr>
          <w:color w:val="000000"/>
          <w:szCs w:val="24"/>
        </w:rPr>
        <w:t xml:space="preserve">, 93010 in </w:t>
      </w:r>
      <w:r w:rsidR="00892088" w:rsidRPr="00917652">
        <w:rPr>
          <w:color w:val="000000"/>
          <w:szCs w:val="24"/>
        </w:rPr>
        <w:t xml:space="preserve">the </w:t>
      </w:r>
      <w:r w:rsidRPr="00917652">
        <w:rPr>
          <w:color w:val="000000"/>
          <w:szCs w:val="24"/>
        </w:rPr>
        <w:t xml:space="preserve">location that is accessible 24 hours a day to the General Public. </w:t>
      </w:r>
    </w:p>
    <w:p w:rsidR="00611101" w:rsidRPr="00917652" w:rsidRDefault="00611101" w:rsidP="008C06A5">
      <w:pPr>
        <w:tabs>
          <w:tab w:val="left" w:pos="360"/>
        </w:tabs>
        <w:ind w:left="270"/>
        <w:rPr>
          <w:color w:val="000000"/>
          <w:szCs w:val="24"/>
        </w:rPr>
      </w:pPr>
    </w:p>
    <w:p w:rsidR="00611101" w:rsidRPr="00917652" w:rsidRDefault="00611101" w:rsidP="00FF5BB9">
      <w:pPr>
        <w:rPr>
          <w:color w:val="000000"/>
          <w:szCs w:val="24"/>
        </w:rPr>
      </w:pPr>
    </w:p>
    <w:p w:rsidR="00611101" w:rsidRPr="00917652" w:rsidRDefault="00611101" w:rsidP="008C06A5">
      <w:pPr>
        <w:ind w:left="270" w:firstLine="90"/>
        <w:rPr>
          <w:b/>
          <w:color w:val="000000"/>
          <w:szCs w:val="24"/>
        </w:rPr>
      </w:pPr>
      <w:r w:rsidRPr="00917652">
        <w:rPr>
          <w:b/>
          <w:color w:val="000000"/>
          <w:szCs w:val="24"/>
        </w:rPr>
        <w:t>Jared Bouchard</w:t>
      </w:r>
    </w:p>
    <w:p w:rsidR="00611101" w:rsidRPr="00917652" w:rsidRDefault="00611101" w:rsidP="008C06A5">
      <w:pPr>
        <w:ind w:left="270" w:firstLine="90"/>
        <w:rPr>
          <w:b/>
          <w:szCs w:val="24"/>
        </w:rPr>
      </w:pPr>
      <w:r w:rsidRPr="00917652">
        <w:rPr>
          <w:b/>
          <w:color w:val="000000"/>
          <w:szCs w:val="24"/>
        </w:rPr>
        <w:t>General Manager</w:t>
      </w:r>
    </w:p>
    <w:p w:rsidR="00444116" w:rsidRPr="00917652" w:rsidRDefault="00444116" w:rsidP="00CF2C0C">
      <w:pPr>
        <w:rPr>
          <w:b/>
          <w:szCs w:val="24"/>
        </w:rPr>
      </w:pPr>
    </w:p>
    <w:sectPr w:rsidR="00444116" w:rsidRPr="00917652" w:rsidSect="007246C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D3" w:rsidRDefault="003771D3" w:rsidP="00CA23D8">
      <w:r>
        <w:separator/>
      </w:r>
    </w:p>
  </w:endnote>
  <w:endnote w:type="continuationSeparator" w:id="0">
    <w:p w:rsidR="003771D3" w:rsidRDefault="003771D3" w:rsidP="00CA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95019"/>
      <w:docPartObj>
        <w:docPartGallery w:val="Page Numbers (Bottom of Page)"/>
        <w:docPartUnique/>
      </w:docPartObj>
    </w:sdtPr>
    <w:sdtEndPr>
      <w:rPr>
        <w:noProof/>
      </w:rPr>
    </w:sdtEndPr>
    <w:sdtContent>
      <w:p w:rsidR="007246C3" w:rsidRDefault="007246C3">
        <w:pPr>
          <w:pStyle w:val="Footer"/>
          <w:jc w:val="center"/>
        </w:pPr>
        <w:r>
          <w:fldChar w:fldCharType="begin"/>
        </w:r>
        <w:r>
          <w:instrText xml:space="preserve"> PAGE   \* MERGEFORMAT </w:instrText>
        </w:r>
        <w:r>
          <w:fldChar w:fldCharType="separate"/>
        </w:r>
        <w:r w:rsidR="000F4DC6">
          <w:rPr>
            <w:noProof/>
          </w:rPr>
          <w:t>1</w:t>
        </w:r>
        <w:r>
          <w:rPr>
            <w:noProof/>
          </w:rPr>
          <w:fldChar w:fldCharType="end"/>
        </w:r>
      </w:p>
    </w:sdtContent>
  </w:sdt>
  <w:p w:rsidR="006E2DCE" w:rsidRDefault="006E2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A3" w:rsidRDefault="008415A3" w:rsidP="008415A3">
    <w:pPr>
      <w:pStyle w:val="Footer"/>
      <w:jc w:val="center"/>
    </w:pPr>
    <w:r>
      <w:t>2</w:t>
    </w:r>
  </w:p>
  <w:p w:rsidR="008415A3" w:rsidRDefault="008415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D3" w:rsidRDefault="003771D3" w:rsidP="00CA23D8">
      <w:r>
        <w:separator/>
      </w:r>
    </w:p>
  </w:footnote>
  <w:footnote w:type="continuationSeparator" w:id="0">
    <w:p w:rsidR="003771D3" w:rsidRDefault="003771D3" w:rsidP="00CA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83" w:rsidRPr="00CA23D8" w:rsidRDefault="002C1683" w:rsidP="002C1683">
    <w:pPr>
      <w:jc w:val="left"/>
      <w:rPr>
        <w:rFonts w:ascii="Arial" w:eastAsia="Arial" w:hAnsi="Arial"/>
        <w:b/>
        <w:color w:val="000000"/>
      </w:rPr>
    </w:pPr>
    <w:r>
      <w:rPr>
        <w:noProof/>
      </w:rPr>
      <mc:AlternateContent>
        <mc:Choice Requires="wps">
          <w:drawing>
            <wp:anchor distT="0" distB="0" distL="114300" distR="114300" simplePos="0" relativeHeight="251659264" behindDoc="0" locked="0" layoutInCell="1" allowOverlap="1" wp14:anchorId="7DED9535" wp14:editId="1E821E13">
              <wp:simplePos x="0" y="0"/>
              <wp:positionH relativeFrom="column">
                <wp:posOffset>-685800</wp:posOffset>
              </wp:positionH>
              <wp:positionV relativeFrom="paragraph">
                <wp:posOffset>-171450</wp:posOffset>
              </wp:positionV>
              <wp:extent cx="1323975" cy="1143000"/>
              <wp:effectExtent l="0" t="0" r="0" b="0"/>
              <wp:wrapNone/>
              <wp:docPr id="4" name="Rectangle 4"/>
              <wp:cNvGraphicFramePr/>
              <a:graphic xmlns:a="http://schemas.openxmlformats.org/drawingml/2006/main">
                <a:graphicData uri="http://schemas.microsoft.com/office/word/2010/wordprocessingShape">
                  <wps:wsp>
                    <wps:cNvSpPr/>
                    <wps:spPr>
                      <a:xfrm>
                        <a:off x="0" y="0"/>
                        <a:ext cx="1323975" cy="1143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C1683" w:rsidRPr="00CA23D8" w:rsidRDefault="002C1683" w:rsidP="002C1683">
                          <w:pPr>
                            <w:jc w:val="center"/>
                            <w:rPr>
                              <w:rFonts w:ascii="Arial" w:hAnsi="Arial" w:cs="Arial"/>
                              <w:b/>
                              <w:sz w:val="12"/>
                              <w:szCs w:val="12"/>
                            </w:rPr>
                          </w:pPr>
                          <w:r w:rsidRPr="00CA23D8">
                            <w:rPr>
                              <w:rFonts w:ascii="Arial" w:hAnsi="Arial" w:cs="Arial"/>
                              <w:b/>
                              <w:sz w:val="12"/>
                              <w:szCs w:val="12"/>
                            </w:rPr>
                            <w:t>DIRECTORS</w:t>
                          </w:r>
                        </w:p>
                        <w:p w:rsidR="002C1683" w:rsidRPr="00CA23D8" w:rsidRDefault="002C1683" w:rsidP="002C1683">
                          <w:pPr>
                            <w:jc w:val="center"/>
                            <w:rPr>
                              <w:rFonts w:ascii="Arial" w:hAnsi="Arial" w:cs="Arial"/>
                              <w:b/>
                              <w:sz w:val="12"/>
                              <w:szCs w:val="12"/>
                            </w:rPr>
                          </w:pPr>
                        </w:p>
                        <w:p w:rsidR="002C1683" w:rsidRPr="00CA23D8" w:rsidRDefault="002C1683" w:rsidP="002C1683">
                          <w:pPr>
                            <w:jc w:val="center"/>
                            <w:rPr>
                              <w:rFonts w:ascii="Arial" w:hAnsi="Arial" w:cs="Arial"/>
                              <w:sz w:val="12"/>
                              <w:szCs w:val="12"/>
                            </w:rPr>
                          </w:pPr>
                          <w:r w:rsidRPr="00CA23D8">
                            <w:rPr>
                              <w:rFonts w:ascii="Arial" w:hAnsi="Arial" w:cs="Arial"/>
                              <w:sz w:val="12"/>
                              <w:szCs w:val="12"/>
                            </w:rPr>
                            <w:t>Peter W. Hansen</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sidRPr="00CA23D8">
                            <w:rPr>
                              <w:rFonts w:ascii="Arial" w:hAnsi="Arial" w:cs="Arial"/>
                              <w:sz w:val="12"/>
                              <w:szCs w:val="12"/>
                            </w:rPr>
                            <w:t>Craig R. Kaihara</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sidRPr="00CA23D8">
                            <w:rPr>
                              <w:rFonts w:ascii="Arial" w:hAnsi="Arial" w:cs="Arial"/>
                              <w:sz w:val="12"/>
                              <w:szCs w:val="12"/>
                            </w:rPr>
                            <w:t>Thomas P. Vujovich, Jr.</w:t>
                          </w:r>
                        </w:p>
                        <w:p w:rsidR="002C1683" w:rsidRPr="00CA23D8" w:rsidRDefault="002C1683" w:rsidP="002C1683">
                          <w:pPr>
                            <w:jc w:val="center"/>
                            <w:rPr>
                              <w:rFonts w:ascii="Arial" w:hAnsi="Arial" w:cs="Arial"/>
                              <w:sz w:val="12"/>
                              <w:szCs w:val="12"/>
                            </w:rPr>
                          </w:pPr>
                        </w:p>
                        <w:p w:rsidR="002C1683" w:rsidRDefault="002C1683" w:rsidP="002C1683">
                          <w:pPr>
                            <w:jc w:val="center"/>
                            <w:rPr>
                              <w:rFonts w:ascii="Arial" w:hAnsi="Arial" w:cs="Arial"/>
                              <w:sz w:val="12"/>
                              <w:szCs w:val="12"/>
                            </w:rPr>
                          </w:pPr>
                          <w:r w:rsidRPr="00CA23D8">
                            <w:rPr>
                              <w:rFonts w:ascii="Arial" w:hAnsi="Arial" w:cs="Arial"/>
                              <w:sz w:val="12"/>
                              <w:szCs w:val="12"/>
                            </w:rPr>
                            <w:t>John S. Broome</w:t>
                          </w:r>
                        </w:p>
                        <w:p w:rsidR="002C1683"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Pr>
                              <w:rFonts w:ascii="Arial" w:hAnsi="Arial" w:cs="Arial"/>
                              <w:sz w:val="12"/>
                              <w:szCs w:val="12"/>
                            </w:rPr>
                            <w:t>John D. Menne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4pt;margin-top:-13.5pt;width:104.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" filled="f" stroked="f" strokeweight="2pt">
              <v:textbox>
                <w:txbxContent>
                  <w:p w:rsidR="002C1683" w:rsidRPr="00CA23D8" w:rsidRDefault="002C1683" w:rsidP="002C1683">
                    <w:pPr>
                      <w:jc w:val="center"/>
                      <w:rPr>
                        <w:rFonts w:ascii="Arial" w:hAnsi="Arial" w:cs="Arial"/>
                        <w:b/>
                        <w:sz w:val="12"/>
                        <w:szCs w:val="12"/>
                      </w:rPr>
                    </w:pPr>
                    <w:r w:rsidRPr="00CA23D8">
                      <w:rPr>
                        <w:rFonts w:ascii="Arial" w:hAnsi="Arial" w:cs="Arial"/>
                        <w:b/>
                        <w:sz w:val="12"/>
                        <w:szCs w:val="12"/>
                      </w:rPr>
                      <w:t>DIRECTORS</w:t>
                    </w:r>
                  </w:p>
                  <w:p w:rsidR="002C1683" w:rsidRPr="00CA23D8" w:rsidRDefault="002C1683" w:rsidP="002C1683">
                    <w:pPr>
                      <w:jc w:val="center"/>
                      <w:rPr>
                        <w:rFonts w:ascii="Arial" w:hAnsi="Arial" w:cs="Arial"/>
                        <w:b/>
                        <w:sz w:val="12"/>
                        <w:szCs w:val="12"/>
                      </w:rPr>
                    </w:pPr>
                  </w:p>
                  <w:p w:rsidR="002C1683" w:rsidRPr="00CA23D8" w:rsidRDefault="002C1683" w:rsidP="002C1683">
                    <w:pPr>
                      <w:jc w:val="center"/>
                      <w:rPr>
                        <w:rFonts w:ascii="Arial" w:hAnsi="Arial" w:cs="Arial"/>
                        <w:sz w:val="12"/>
                        <w:szCs w:val="12"/>
                      </w:rPr>
                    </w:pPr>
                    <w:r w:rsidRPr="00CA23D8">
                      <w:rPr>
                        <w:rFonts w:ascii="Arial" w:hAnsi="Arial" w:cs="Arial"/>
                        <w:sz w:val="12"/>
                        <w:szCs w:val="12"/>
                      </w:rPr>
                      <w:t>Peter W. Hansen</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sidRPr="00CA23D8">
                      <w:rPr>
                        <w:rFonts w:ascii="Arial" w:hAnsi="Arial" w:cs="Arial"/>
                        <w:sz w:val="12"/>
                        <w:szCs w:val="12"/>
                      </w:rPr>
                      <w:t>Craig R. Kaihara</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sidRPr="00CA23D8">
                      <w:rPr>
                        <w:rFonts w:ascii="Arial" w:hAnsi="Arial" w:cs="Arial"/>
                        <w:sz w:val="12"/>
                        <w:szCs w:val="12"/>
                      </w:rPr>
                      <w:t>Thomas P. Vujovich, Jr.</w:t>
                    </w:r>
                  </w:p>
                  <w:p w:rsidR="002C1683" w:rsidRPr="00CA23D8" w:rsidRDefault="002C1683" w:rsidP="002C1683">
                    <w:pPr>
                      <w:jc w:val="center"/>
                      <w:rPr>
                        <w:rFonts w:ascii="Arial" w:hAnsi="Arial" w:cs="Arial"/>
                        <w:sz w:val="12"/>
                        <w:szCs w:val="12"/>
                      </w:rPr>
                    </w:pPr>
                  </w:p>
                  <w:p w:rsidR="002C1683" w:rsidRDefault="002C1683" w:rsidP="002C1683">
                    <w:pPr>
                      <w:jc w:val="center"/>
                      <w:rPr>
                        <w:rFonts w:ascii="Arial" w:hAnsi="Arial" w:cs="Arial"/>
                        <w:sz w:val="12"/>
                        <w:szCs w:val="12"/>
                      </w:rPr>
                    </w:pPr>
                    <w:r w:rsidRPr="00CA23D8">
                      <w:rPr>
                        <w:rFonts w:ascii="Arial" w:hAnsi="Arial" w:cs="Arial"/>
                        <w:sz w:val="12"/>
                        <w:szCs w:val="12"/>
                      </w:rPr>
                      <w:t>John S. Broome</w:t>
                    </w:r>
                  </w:p>
                  <w:p w:rsidR="002C1683"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Pr>
                        <w:rFonts w:ascii="Arial" w:hAnsi="Arial" w:cs="Arial"/>
                        <w:sz w:val="12"/>
                        <w:szCs w:val="12"/>
                      </w:rPr>
                      <w:t>John D. Menne</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0C87049" wp14:editId="24884889">
              <wp:simplePos x="0" y="0"/>
              <wp:positionH relativeFrom="column">
                <wp:posOffset>5467350</wp:posOffset>
              </wp:positionH>
              <wp:positionV relativeFrom="paragraph">
                <wp:posOffset>-266700</wp:posOffset>
              </wp:positionV>
              <wp:extent cx="1133475" cy="1076325"/>
              <wp:effectExtent l="0" t="0" r="0" b="0"/>
              <wp:wrapNone/>
              <wp:docPr id="5" name="Rectangle 5"/>
              <wp:cNvGraphicFramePr/>
              <a:graphic xmlns:a="http://schemas.openxmlformats.org/drawingml/2006/main">
                <a:graphicData uri="http://schemas.microsoft.com/office/word/2010/wordprocessingShape">
                  <wps:wsp>
                    <wps:cNvSpPr/>
                    <wps:spPr>
                      <a:xfrm>
                        <a:off x="0" y="0"/>
                        <a:ext cx="1133475" cy="1076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C1683" w:rsidRPr="00CA23D8" w:rsidRDefault="002C1683" w:rsidP="002C1683">
                          <w:pPr>
                            <w:jc w:val="center"/>
                            <w:rPr>
                              <w:rFonts w:ascii="Arial" w:hAnsi="Arial" w:cs="Arial"/>
                              <w:b/>
                              <w:sz w:val="12"/>
                              <w:szCs w:val="12"/>
                            </w:rPr>
                          </w:pPr>
                          <w:r w:rsidRPr="00CA23D8">
                            <w:rPr>
                              <w:rFonts w:ascii="Arial" w:hAnsi="Arial" w:cs="Arial"/>
                              <w:b/>
                              <w:sz w:val="12"/>
                              <w:szCs w:val="12"/>
                            </w:rPr>
                            <w:t>STAFF</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Pr>
                              <w:rFonts w:ascii="Arial" w:hAnsi="Arial" w:cs="Arial"/>
                              <w:sz w:val="12"/>
                              <w:szCs w:val="12"/>
                            </w:rPr>
                            <w:t>Jared L. Bouchard</w:t>
                          </w:r>
                        </w:p>
                        <w:p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Manager</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Counsel</w:t>
                          </w:r>
                        </w:p>
                        <w:p w:rsidR="002C1683" w:rsidRPr="00CA23D8" w:rsidRDefault="002C1683" w:rsidP="002C1683">
                          <w:pPr>
                            <w:jc w:val="center"/>
                            <w:rPr>
                              <w:rFonts w:ascii="Arial" w:hAnsi="Arial" w:cs="Arial"/>
                              <w:sz w:val="12"/>
                              <w:szCs w:val="12"/>
                            </w:rPr>
                          </w:pPr>
                          <w:r w:rsidRPr="00CA23D8">
                            <w:rPr>
                              <w:rFonts w:ascii="Arial" w:hAnsi="Arial" w:cs="Arial"/>
                              <w:sz w:val="12"/>
                              <w:szCs w:val="12"/>
                            </w:rPr>
                            <w:t xml:space="preserve">Arnold, </w:t>
                          </w:r>
                          <w:proofErr w:type="spellStart"/>
                          <w:r w:rsidRPr="00CA23D8">
                            <w:rPr>
                              <w:rFonts w:ascii="Arial" w:hAnsi="Arial" w:cs="Arial"/>
                              <w:sz w:val="12"/>
                              <w:szCs w:val="12"/>
                            </w:rPr>
                            <w:t>Bleuel</w:t>
                          </w:r>
                          <w:proofErr w:type="spellEnd"/>
                          <w:r w:rsidRPr="00CA23D8">
                            <w:rPr>
                              <w:rFonts w:ascii="Arial" w:hAnsi="Arial" w:cs="Arial"/>
                              <w:sz w:val="12"/>
                              <w:szCs w:val="12"/>
                            </w:rPr>
                            <w:t xml:space="preserve">, </w:t>
                          </w:r>
                          <w:proofErr w:type="spellStart"/>
                          <w:r w:rsidRPr="00CA23D8">
                            <w:rPr>
                              <w:rFonts w:ascii="Arial" w:hAnsi="Arial" w:cs="Arial"/>
                              <w:sz w:val="12"/>
                              <w:szCs w:val="12"/>
                            </w:rPr>
                            <w:t>LaRochelle</w:t>
                          </w:r>
                          <w:proofErr w:type="spellEnd"/>
                          <w:r w:rsidRPr="00CA23D8">
                            <w:rPr>
                              <w:rFonts w:ascii="Arial" w:hAnsi="Arial" w:cs="Arial"/>
                              <w:sz w:val="12"/>
                              <w:szCs w:val="12"/>
                            </w:rPr>
                            <w:t xml:space="preserve">, Mathews &amp; </w:t>
                          </w:r>
                          <w:proofErr w:type="spellStart"/>
                          <w:r w:rsidRPr="00CA23D8">
                            <w:rPr>
                              <w:rFonts w:ascii="Arial" w:hAnsi="Arial" w:cs="Arial"/>
                              <w:sz w:val="12"/>
                              <w:szCs w:val="12"/>
                            </w:rPr>
                            <w:t>Zirbel</w:t>
                          </w:r>
                          <w:proofErr w:type="spellEnd"/>
                          <w:r w:rsidRPr="00CA23D8">
                            <w:rPr>
                              <w:rFonts w:ascii="Arial" w:hAnsi="Arial" w:cs="Arial"/>
                              <w:sz w:val="12"/>
                              <w:szCs w:val="12"/>
                            </w:rPr>
                            <w:t>, LLP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margin-left:430.5pt;margin-top:-21pt;width:89.25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" filled="f" stroked="f" strokeweight="2pt">
              <v:textbox>
                <w:txbxContent>
                  <w:p w:rsidR="002C1683" w:rsidRPr="00CA23D8" w:rsidRDefault="002C1683" w:rsidP="002C1683">
                    <w:pPr>
                      <w:jc w:val="center"/>
                      <w:rPr>
                        <w:rFonts w:ascii="Arial" w:hAnsi="Arial" w:cs="Arial"/>
                        <w:b/>
                        <w:sz w:val="12"/>
                        <w:szCs w:val="12"/>
                      </w:rPr>
                    </w:pPr>
                    <w:r w:rsidRPr="00CA23D8">
                      <w:rPr>
                        <w:rFonts w:ascii="Arial" w:hAnsi="Arial" w:cs="Arial"/>
                        <w:b/>
                        <w:sz w:val="12"/>
                        <w:szCs w:val="12"/>
                      </w:rPr>
                      <w:t>STAFF</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sz w:val="12"/>
                        <w:szCs w:val="12"/>
                      </w:rPr>
                    </w:pPr>
                    <w:r>
                      <w:rPr>
                        <w:rFonts w:ascii="Arial" w:hAnsi="Arial" w:cs="Arial"/>
                        <w:sz w:val="12"/>
                        <w:szCs w:val="12"/>
                      </w:rPr>
                      <w:t>Jared L. Bouchard</w:t>
                    </w:r>
                  </w:p>
                  <w:p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Manager</w:t>
                    </w:r>
                  </w:p>
                  <w:p w:rsidR="002C1683" w:rsidRPr="00CA23D8" w:rsidRDefault="002C1683" w:rsidP="002C1683">
                    <w:pPr>
                      <w:jc w:val="center"/>
                      <w:rPr>
                        <w:rFonts w:ascii="Arial" w:hAnsi="Arial" w:cs="Arial"/>
                        <w:sz w:val="12"/>
                        <w:szCs w:val="12"/>
                      </w:rPr>
                    </w:pPr>
                  </w:p>
                  <w:p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Counsel</w:t>
                    </w:r>
                  </w:p>
                  <w:p w:rsidR="002C1683" w:rsidRPr="00CA23D8" w:rsidRDefault="002C1683" w:rsidP="002C1683">
                    <w:pPr>
                      <w:jc w:val="center"/>
                      <w:rPr>
                        <w:rFonts w:ascii="Arial" w:hAnsi="Arial" w:cs="Arial"/>
                        <w:sz w:val="12"/>
                        <w:szCs w:val="12"/>
                      </w:rPr>
                    </w:pPr>
                    <w:r w:rsidRPr="00CA23D8">
                      <w:rPr>
                        <w:rFonts w:ascii="Arial" w:hAnsi="Arial" w:cs="Arial"/>
                        <w:sz w:val="12"/>
                        <w:szCs w:val="12"/>
                      </w:rPr>
                      <w:t xml:space="preserve">Arnold, </w:t>
                    </w:r>
                    <w:proofErr w:type="spellStart"/>
                    <w:r w:rsidRPr="00CA23D8">
                      <w:rPr>
                        <w:rFonts w:ascii="Arial" w:hAnsi="Arial" w:cs="Arial"/>
                        <w:sz w:val="12"/>
                        <w:szCs w:val="12"/>
                      </w:rPr>
                      <w:t>Bleuel</w:t>
                    </w:r>
                    <w:proofErr w:type="spellEnd"/>
                    <w:r w:rsidRPr="00CA23D8">
                      <w:rPr>
                        <w:rFonts w:ascii="Arial" w:hAnsi="Arial" w:cs="Arial"/>
                        <w:sz w:val="12"/>
                        <w:szCs w:val="12"/>
                      </w:rPr>
                      <w:t xml:space="preserve">, </w:t>
                    </w:r>
                    <w:proofErr w:type="spellStart"/>
                    <w:r w:rsidRPr="00CA23D8">
                      <w:rPr>
                        <w:rFonts w:ascii="Arial" w:hAnsi="Arial" w:cs="Arial"/>
                        <w:sz w:val="12"/>
                        <w:szCs w:val="12"/>
                      </w:rPr>
                      <w:t>LaRochelle</w:t>
                    </w:r>
                    <w:proofErr w:type="spellEnd"/>
                    <w:r w:rsidRPr="00CA23D8">
                      <w:rPr>
                        <w:rFonts w:ascii="Arial" w:hAnsi="Arial" w:cs="Arial"/>
                        <w:sz w:val="12"/>
                        <w:szCs w:val="12"/>
                      </w:rPr>
                      <w:t xml:space="preserve">, Mathews &amp; </w:t>
                    </w:r>
                    <w:proofErr w:type="spellStart"/>
                    <w:r w:rsidRPr="00CA23D8">
                      <w:rPr>
                        <w:rFonts w:ascii="Arial" w:hAnsi="Arial" w:cs="Arial"/>
                        <w:sz w:val="12"/>
                        <w:szCs w:val="12"/>
                      </w:rPr>
                      <w:t>Zirbel</w:t>
                    </w:r>
                    <w:proofErr w:type="spellEnd"/>
                    <w:r w:rsidRPr="00CA23D8">
                      <w:rPr>
                        <w:rFonts w:ascii="Arial" w:hAnsi="Arial" w:cs="Arial"/>
                        <w:sz w:val="12"/>
                        <w:szCs w:val="12"/>
                      </w:rPr>
                      <w:t>, LLP</w:t>
                    </w:r>
                  </w:p>
                </w:txbxContent>
              </v:textbox>
            </v:rect>
          </w:pict>
        </mc:Fallback>
      </mc:AlternateContent>
    </w:r>
    <w:r>
      <w:rPr>
        <w:rFonts w:ascii="Arial" w:eastAsia="Arial" w:hAnsi="Arial"/>
        <w:color w:val="000000"/>
        <w:sz w:val="20"/>
        <w:szCs w:val="20"/>
      </w:rPr>
      <w:t xml:space="preserve">                  </w:t>
    </w:r>
    <w:r>
      <w:rPr>
        <w:noProof/>
      </w:rPr>
      <w:drawing>
        <wp:inline distT="0" distB="0" distL="0" distR="0" wp14:anchorId="1B536319" wp14:editId="690D8551">
          <wp:extent cx="628650" cy="552450"/>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627850" cy="551747"/>
                  </a:xfrm>
                  <a:prstGeom prst="rect">
                    <a:avLst/>
                  </a:prstGeom>
                </pic:spPr>
              </pic:pic>
            </a:graphicData>
          </a:graphic>
        </wp:inline>
      </w:drawing>
    </w:r>
    <w:r>
      <w:rPr>
        <w:rFonts w:ascii="Arial" w:eastAsia="Arial" w:hAnsi="Arial"/>
        <w:color w:val="000000"/>
        <w:sz w:val="20"/>
        <w:szCs w:val="20"/>
      </w:rPr>
      <w:t xml:space="preserve">       </w:t>
    </w:r>
    <w:r w:rsidRPr="00CA23D8">
      <w:rPr>
        <w:rFonts w:ascii="Arial" w:eastAsia="Arial" w:hAnsi="Arial"/>
        <w:b/>
        <w:color w:val="000000"/>
        <w:sz w:val="20"/>
        <w:szCs w:val="20"/>
      </w:rPr>
      <w:t>PLEASANT VALLEY COUNTY WATER DISTRICT</w:t>
    </w:r>
  </w:p>
  <w:p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PIONEER IN FOX CANYON AQUIFER CONSERVATION</w:t>
    </w:r>
  </w:p>
  <w:p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SERVING AGRICULTURE SINCE 1956</w:t>
    </w:r>
  </w:p>
  <w:p w:rsidR="002C1683" w:rsidRPr="00CA23D8" w:rsidRDefault="002C1683" w:rsidP="002C1683">
    <w:pPr>
      <w:jc w:val="center"/>
      <w:rPr>
        <w:sz w:val="12"/>
        <w:szCs w:val="12"/>
      </w:rPr>
    </w:pPr>
  </w:p>
  <w:p w:rsidR="002C1683" w:rsidRPr="00CA23D8" w:rsidRDefault="002C1683" w:rsidP="002C1683">
    <w:pPr>
      <w:jc w:val="center"/>
      <w:rPr>
        <w:sz w:val="12"/>
        <w:szCs w:val="12"/>
      </w:rPr>
    </w:pPr>
    <w:r w:rsidRPr="00CA23D8">
      <w:rPr>
        <w:rFonts w:ascii="Arial" w:eastAsia="Arial" w:hAnsi="Arial"/>
        <w:color w:val="000000"/>
        <w:sz w:val="12"/>
        <w:szCs w:val="12"/>
      </w:rPr>
      <w:t>154 S. LAS POSAS ROAD, CAMARILLO, CA 93010-8570</w:t>
    </w:r>
  </w:p>
  <w:p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Phone: 805-482-2119</w:t>
    </w:r>
  </w:p>
  <w:p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Fax: 805 484-5835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CFE"/>
    <w:multiLevelType w:val="hybridMultilevel"/>
    <w:tmpl w:val="F6582D1A"/>
    <w:lvl w:ilvl="0" w:tplc="093CBAD4">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0D22BC"/>
    <w:multiLevelType w:val="hybridMultilevel"/>
    <w:tmpl w:val="931C2B7C"/>
    <w:lvl w:ilvl="0" w:tplc="B56C75BA">
      <w:start w:val="1"/>
      <w:numFmt w:val="decimal"/>
      <w:lvlText w:val="%1)"/>
      <w:lvlJc w:val="left"/>
      <w:pPr>
        <w:ind w:left="720" w:hanging="360"/>
      </w:pPr>
      <w:rPr>
        <w:rFonts w:hint="default"/>
        <w:b/>
        <w:i w:val="0"/>
      </w:rPr>
    </w:lvl>
    <w:lvl w:ilvl="1" w:tplc="E7D8E6F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A3DA7"/>
    <w:multiLevelType w:val="hybridMultilevel"/>
    <w:tmpl w:val="FF10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A685A"/>
    <w:multiLevelType w:val="hybridMultilevel"/>
    <w:tmpl w:val="14C29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411A2"/>
    <w:multiLevelType w:val="hybridMultilevel"/>
    <w:tmpl w:val="D43ED144"/>
    <w:lvl w:ilvl="0" w:tplc="E7D8E6F0">
      <w:start w:val="1"/>
      <w:numFmt w:val="upperLetter"/>
      <w:lvlText w:val="%1."/>
      <w:lvlJc w:val="left"/>
      <w:pPr>
        <w:ind w:left="81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A2006B1"/>
    <w:multiLevelType w:val="hybridMultilevel"/>
    <w:tmpl w:val="E3D4D85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D1B5D06"/>
    <w:multiLevelType w:val="hybridMultilevel"/>
    <w:tmpl w:val="FED01B2C"/>
    <w:lvl w:ilvl="0" w:tplc="093CB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801625"/>
    <w:multiLevelType w:val="hybridMultilevel"/>
    <w:tmpl w:val="41328184"/>
    <w:lvl w:ilvl="0" w:tplc="36B4F15E">
      <w:start w:val="5"/>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7E0851"/>
    <w:multiLevelType w:val="hybridMultilevel"/>
    <w:tmpl w:val="88D4B6C4"/>
    <w:lvl w:ilvl="0" w:tplc="04090011">
      <w:start w:val="1"/>
      <w:numFmt w:val="decimal"/>
      <w:lvlText w:val="%1)"/>
      <w:lvlJc w:val="left"/>
      <w:pPr>
        <w:ind w:left="81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8FA3FE4"/>
    <w:multiLevelType w:val="hybridMultilevel"/>
    <w:tmpl w:val="E80E03B6"/>
    <w:lvl w:ilvl="0" w:tplc="62524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4C7916"/>
    <w:multiLevelType w:val="hybridMultilevel"/>
    <w:tmpl w:val="2180894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35B50DD6"/>
    <w:multiLevelType w:val="hybridMultilevel"/>
    <w:tmpl w:val="0CD6B27C"/>
    <w:lvl w:ilvl="0" w:tplc="42D09E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354352"/>
    <w:multiLevelType w:val="hybridMultilevel"/>
    <w:tmpl w:val="C77A50B4"/>
    <w:lvl w:ilvl="0" w:tplc="B56C75BA">
      <w:start w:val="1"/>
      <w:numFmt w:val="decimal"/>
      <w:lvlText w:val="%1)"/>
      <w:lvlJc w:val="left"/>
      <w:pPr>
        <w:ind w:left="720" w:hanging="360"/>
      </w:pPr>
      <w:rPr>
        <w:rFonts w:hint="default"/>
        <w:b/>
        <w:i w:val="0"/>
      </w:rPr>
    </w:lvl>
    <w:lvl w:ilvl="1" w:tplc="E7D8E6F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B5CD0"/>
    <w:multiLevelType w:val="hybridMultilevel"/>
    <w:tmpl w:val="700855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66F88"/>
    <w:multiLevelType w:val="hybridMultilevel"/>
    <w:tmpl w:val="D1309404"/>
    <w:lvl w:ilvl="0" w:tplc="E7D8E6F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73337E"/>
    <w:multiLevelType w:val="hybridMultilevel"/>
    <w:tmpl w:val="41CA6C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314239"/>
    <w:multiLevelType w:val="hybridMultilevel"/>
    <w:tmpl w:val="79FAE4BA"/>
    <w:lvl w:ilvl="0" w:tplc="91F28CD2">
      <w:start w:val="2"/>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363B1A"/>
    <w:multiLevelType w:val="hybridMultilevel"/>
    <w:tmpl w:val="D70A394C"/>
    <w:lvl w:ilvl="0" w:tplc="4224E1A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2"/>
  </w:num>
  <w:num w:numId="5">
    <w:abstractNumId w:val="5"/>
  </w:num>
  <w:num w:numId="6">
    <w:abstractNumId w:val="10"/>
  </w:num>
  <w:num w:numId="7">
    <w:abstractNumId w:val="17"/>
  </w:num>
  <w:num w:numId="8">
    <w:abstractNumId w:val="16"/>
  </w:num>
  <w:num w:numId="9">
    <w:abstractNumId w:val="12"/>
  </w:num>
  <w:num w:numId="10">
    <w:abstractNumId w:val="11"/>
  </w:num>
  <w:num w:numId="11">
    <w:abstractNumId w:val="9"/>
  </w:num>
  <w:num w:numId="12">
    <w:abstractNumId w:val="13"/>
  </w:num>
  <w:num w:numId="13">
    <w:abstractNumId w:val="14"/>
  </w:num>
  <w:num w:numId="14">
    <w:abstractNumId w:val="7"/>
  </w:num>
  <w:num w:numId="15">
    <w:abstractNumId w:val="15"/>
  </w:num>
  <w:num w:numId="16">
    <w:abstractNumId w:val="6"/>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7E"/>
    <w:rsid w:val="00012982"/>
    <w:rsid w:val="00020F17"/>
    <w:rsid w:val="000248B4"/>
    <w:rsid w:val="000B0FD1"/>
    <w:rsid w:val="000B37D8"/>
    <w:rsid w:val="000D08D6"/>
    <w:rsid w:val="000D2DB1"/>
    <w:rsid w:val="000F4DC6"/>
    <w:rsid w:val="00121EE9"/>
    <w:rsid w:val="0013715D"/>
    <w:rsid w:val="00163F91"/>
    <w:rsid w:val="001861A0"/>
    <w:rsid w:val="00206378"/>
    <w:rsid w:val="00291933"/>
    <w:rsid w:val="002C1683"/>
    <w:rsid w:val="002D4AE5"/>
    <w:rsid w:val="002D5607"/>
    <w:rsid w:val="00307579"/>
    <w:rsid w:val="003457E5"/>
    <w:rsid w:val="003771D3"/>
    <w:rsid w:val="003C116B"/>
    <w:rsid w:val="003C36AB"/>
    <w:rsid w:val="00406A5D"/>
    <w:rsid w:val="0041199D"/>
    <w:rsid w:val="00444116"/>
    <w:rsid w:val="004B76EE"/>
    <w:rsid w:val="00525003"/>
    <w:rsid w:val="00583E93"/>
    <w:rsid w:val="00611101"/>
    <w:rsid w:val="00627C09"/>
    <w:rsid w:val="00647DDC"/>
    <w:rsid w:val="00683FBA"/>
    <w:rsid w:val="006A0CB4"/>
    <w:rsid w:val="006B6D9D"/>
    <w:rsid w:val="006C74DB"/>
    <w:rsid w:val="006E2DCE"/>
    <w:rsid w:val="007246C3"/>
    <w:rsid w:val="00736584"/>
    <w:rsid w:val="0078102A"/>
    <w:rsid w:val="007A47F8"/>
    <w:rsid w:val="007B3DA4"/>
    <w:rsid w:val="008415A3"/>
    <w:rsid w:val="00867075"/>
    <w:rsid w:val="0087659E"/>
    <w:rsid w:val="00892088"/>
    <w:rsid w:val="008C06A5"/>
    <w:rsid w:val="00917652"/>
    <w:rsid w:val="00933A9E"/>
    <w:rsid w:val="0095366F"/>
    <w:rsid w:val="009D34DD"/>
    <w:rsid w:val="00A2737E"/>
    <w:rsid w:val="00A55FA9"/>
    <w:rsid w:val="00AE6552"/>
    <w:rsid w:val="00BB6602"/>
    <w:rsid w:val="00BD7761"/>
    <w:rsid w:val="00C31BFC"/>
    <w:rsid w:val="00CA23D8"/>
    <w:rsid w:val="00CB70A3"/>
    <w:rsid w:val="00CD093A"/>
    <w:rsid w:val="00CE15CF"/>
    <w:rsid w:val="00CE1D76"/>
    <w:rsid w:val="00CF079E"/>
    <w:rsid w:val="00CF2C0C"/>
    <w:rsid w:val="00D43A88"/>
    <w:rsid w:val="00D57B2A"/>
    <w:rsid w:val="00D80837"/>
    <w:rsid w:val="00D878E5"/>
    <w:rsid w:val="00DA3CB2"/>
    <w:rsid w:val="00E17B53"/>
    <w:rsid w:val="00E240B1"/>
    <w:rsid w:val="00F6234A"/>
    <w:rsid w:val="00F779DC"/>
    <w:rsid w:val="00FB0826"/>
    <w:rsid w:val="00FC02DF"/>
    <w:rsid w:val="00FC4D11"/>
    <w:rsid w:val="00FD4E7D"/>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7E"/>
    <w:pPr>
      <w:spacing w:after="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7E"/>
    <w:rPr>
      <w:rFonts w:ascii="Tahoma" w:hAnsi="Tahoma" w:cs="Tahoma"/>
      <w:sz w:val="16"/>
      <w:szCs w:val="16"/>
    </w:rPr>
  </w:style>
  <w:style w:type="character" w:customStyle="1" w:styleId="BalloonTextChar">
    <w:name w:val="Balloon Text Char"/>
    <w:basedOn w:val="DefaultParagraphFont"/>
    <w:link w:val="BalloonText"/>
    <w:uiPriority w:val="99"/>
    <w:semiHidden/>
    <w:rsid w:val="00A2737E"/>
    <w:rPr>
      <w:rFonts w:ascii="Tahoma" w:eastAsia="Times New Roman" w:hAnsi="Tahoma" w:cs="Tahoma"/>
      <w:sz w:val="16"/>
      <w:szCs w:val="16"/>
    </w:rPr>
  </w:style>
  <w:style w:type="paragraph" w:styleId="Header">
    <w:name w:val="header"/>
    <w:basedOn w:val="Normal"/>
    <w:link w:val="HeaderChar"/>
    <w:uiPriority w:val="99"/>
    <w:unhideWhenUsed/>
    <w:rsid w:val="00CA23D8"/>
    <w:pPr>
      <w:tabs>
        <w:tab w:val="center" w:pos="4680"/>
        <w:tab w:val="right" w:pos="9360"/>
      </w:tabs>
    </w:pPr>
  </w:style>
  <w:style w:type="character" w:customStyle="1" w:styleId="HeaderChar">
    <w:name w:val="Header Char"/>
    <w:basedOn w:val="DefaultParagraphFont"/>
    <w:link w:val="Header"/>
    <w:uiPriority w:val="99"/>
    <w:rsid w:val="00CA23D8"/>
    <w:rPr>
      <w:rFonts w:ascii="Times New Roman" w:eastAsia="Times New Roman" w:hAnsi="Times New Roman" w:cs="Times New Roman"/>
      <w:sz w:val="24"/>
    </w:rPr>
  </w:style>
  <w:style w:type="paragraph" w:styleId="Footer">
    <w:name w:val="footer"/>
    <w:basedOn w:val="Normal"/>
    <w:link w:val="FooterChar"/>
    <w:uiPriority w:val="99"/>
    <w:unhideWhenUsed/>
    <w:rsid w:val="00CA23D8"/>
    <w:pPr>
      <w:tabs>
        <w:tab w:val="center" w:pos="4680"/>
        <w:tab w:val="right" w:pos="9360"/>
      </w:tabs>
    </w:pPr>
  </w:style>
  <w:style w:type="character" w:customStyle="1" w:styleId="FooterChar">
    <w:name w:val="Footer Char"/>
    <w:basedOn w:val="DefaultParagraphFont"/>
    <w:link w:val="Footer"/>
    <w:uiPriority w:val="99"/>
    <w:rsid w:val="00CA23D8"/>
    <w:rPr>
      <w:rFonts w:ascii="Times New Roman" w:eastAsia="Times New Roman" w:hAnsi="Times New Roman" w:cs="Times New Roman"/>
      <w:sz w:val="24"/>
    </w:rPr>
  </w:style>
  <w:style w:type="character" w:styleId="Hyperlink">
    <w:name w:val="Hyperlink"/>
    <w:basedOn w:val="DefaultParagraphFont"/>
    <w:uiPriority w:val="99"/>
    <w:semiHidden/>
    <w:unhideWhenUsed/>
    <w:rsid w:val="007A47F8"/>
    <w:rPr>
      <w:color w:val="0000FF" w:themeColor="hyperlink"/>
      <w:u w:val="single"/>
    </w:rPr>
  </w:style>
  <w:style w:type="paragraph" w:styleId="ListParagraph">
    <w:name w:val="List Paragraph"/>
    <w:basedOn w:val="Normal"/>
    <w:uiPriority w:val="34"/>
    <w:qFormat/>
    <w:rsid w:val="006E2DCE"/>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7E"/>
    <w:pPr>
      <w:spacing w:after="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7E"/>
    <w:rPr>
      <w:rFonts w:ascii="Tahoma" w:hAnsi="Tahoma" w:cs="Tahoma"/>
      <w:sz w:val="16"/>
      <w:szCs w:val="16"/>
    </w:rPr>
  </w:style>
  <w:style w:type="character" w:customStyle="1" w:styleId="BalloonTextChar">
    <w:name w:val="Balloon Text Char"/>
    <w:basedOn w:val="DefaultParagraphFont"/>
    <w:link w:val="BalloonText"/>
    <w:uiPriority w:val="99"/>
    <w:semiHidden/>
    <w:rsid w:val="00A2737E"/>
    <w:rPr>
      <w:rFonts w:ascii="Tahoma" w:eastAsia="Times New Roman" w:hAnsi="Tahoma" w:cs="Tahoma"/>
      <w:sz w:val="16"/>
      <w:szCs w:val="16"/>
    </w:rPr>
  </w:style>
  <w:style w:type="paragraph" w:styleId="Header">
    <w:name w:val="header"/>
    <w:basedOn w:val="Normal"/>
    <w:link w:val="HeaderChar"/>
    <w:uiPriority w:val="99"/>
    <w:unhideWhenUsed/>
    <w:rsid w:val="00CA23D8"/>
    <w:pPr>
      <w:tabs>
        <w:tab w:val="center" w:pos="4680"/>
        <w:tab w:val="right" w:pos="9360"/>
      </w:tabs>
    </w:pPr>
  </w:style>
  <w:style w:type="character" w:customStyle="1" w:styleId="HeaderChar">
    <w:name w:val="Header Char"/>
    <w:basedOn w:val="DefaultParagraphFont"/>
    <w:link w:val="Header"/>
    <w:uiPriority w:val="99"/>
    <w:rsid w:val="00CA23D8"/>
    <w:rPr>
      <w:rFonts w:ascii="Times New Roman" w:eastAsia="Times New Roman" w:hAnsi="Times New Roman" w:cs="Times New Roman"/>
      <w:sz w:val="24"/>
    </w:rPr>
  </w:style>
  <w:style w:type="paragraph" w:styleId="Footer">
    <w:name w:val="footer"/>
    <w:basedOn w:val="Normal"/>
    <w:link w:val="FooterChar"/>
    <w:uiPriority w:val="99"/>
    <w:unhideWhenUsed/>
    <w:rsid w:val="00CA23D8"/>
    <w:pPr>
      <w:tabs>
        <w:tab w:val="center" w:pos="4680"/>
        <w:tab w:val="right" w:pos="9360"/>
      </w:tabs>
    </w:pPr>
  </w:style>
  <w:style w:type="character" w:customStyle="1" w:styleId="FooterChar">
    <w:name w:val="Footer Char"/>
    <w:basedOn w:val="DefaultParagraphFont"/>
    <w:link w:val="Footer"/>
    <w:uiPriority w:val="99"/>
    <w:rsid w:val="00CA23D8"/>
    <w:rPr>
      <w:rFonts w:ascii="Times New Roman" w:eastAsia="Times New Roman" w:hAnsi="Times New Roman" w:cs="Times New Roman"/>
      <w:sz w:val="24"/>
    </w:rPr>
  </w:style>
  <w:style w:type="character" w:styleId="Hyperlink">
    <w:name w:val="Hyperlink"/>
    <w:basedOn w:val="DefaultParagraphFont"/>
    <w:uiPriority w:val="99"/>
    <w:semiHidden/>
    <w:unhideWhenUsed/>
    <w:rsid w:val="007A47F8"/>
    <w:rPr>
      <w:color w:val="0000FF" w:themeColor="hyperlink"/>
      <w:u w:val="single"/>
    </w:rPr>
  </w:style>
  <w:style w:type="paragraph" w:styleId="ListParagraph">
    <w:name w:val="List Paragraph"/>
    <w:basedOn w:val="Normal"/>
    <w:uiPriority w:val="34"/>
    <w:qFormat/>
    <w:rsid w:val="006E2DCE"/>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5823">
      <w:bodyDiv w:val="1"/>
      <w:marLeft w:val="0"/>
      <w:marRight w:val="0"/>
      <w:marTop w:val="0"/>
      <w:marBottom w:val="0"/>
      <w:divBdr>
        <w:top w:val="none" w:sz="0" w:space="0" w:color="auto"/>
        <w:left w:val="none" w:sz="0" w:space="0" w:color="auto"/>
        <w:bottom w:val="none" w:sz="0" w:space="0" w:color="auto"/>
        <w:right w:val="none" w:sz="0" w:space="0" w:color="auto"/>
      </w:divBdr>
    </w:div>
    <w:div w:id="1056659644">
      <w:bodyDiv w:val="1"/>
      <w:marLeft w:val="0"/>
      <w:marRight w:val="0"/>
      <w:marTop w:val="0"/>
      <w:marBottom w:val="0"/>
      <w:divBdr>
        <w:top w:val="none" w:sz="0" w:space="0" w:color="auto"/>
        <w:left w:val="none" w:sz="0" w:space="0" w:color="auto"/>
        <w:bottom w:val="none" w:sz="0" w:space="0" w:color="auto"/>
        <w:right w:val="none" w:sz="0" w:space="0" w:color="auto"/>
      </w:divBdr>
    </w:div>
    <w:div w:id="16654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FD0A-6ECF-43A4-9BF3-90E9AC9D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Jared</cp:lastModifiedBy>
  <cp:revision>3</cp:revision>
  <cp:lastPrinted>2019-10-08T20:51:00Z</cp:lastPrinted>
  <dcterms:created xsi:type="dcterms:W3CDTF">2019-10-08T15:59:00Z</dcterms:created>
  <dcterms:modified xsi:type="dcterms:W3CDTF">2019-10-08T21:07:00Z</dcterms:modified>
</cp:coreProperties>
</file>